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0340" cy="2427605"/>
            <wp:effectExtent l="0" t="0" r="12700" b="10795"/>
            <wp:docPr id="1" name="图片 1" descr="cc7363046f4d68400af1c08c1cc3e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c7363046f4d68400af1c08c1cc3e6c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0340" cy="2427605"/>
            <wp:effectExtent l="0" t="0" r="12700" b="10795"/>
            <wp:docPr id="3" name="图片 3" descr="578af2d97046ab2bd064cbb328cc01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578af2d97046ab2bd064cbb328cc01c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0340" cy="2427605"/>
            <wp:effectExtent l="0" t="0" r="12700" b="10795"/>
            <wp:docPr id="4" name="图片 4" descr="65fd220d52d052aa66d348261f54d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65fd220d52d052aa66d348261f54d9e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1.4 计算机网络-internet组成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客户服务器模式就是客户端请求服务端的模式。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对等模式P2P。如下载时，多个用户下载一部分后。其中的一些用户机器转为服务器提供下载。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1.4.1 边缘部分</w:t>
      </w:r>
    </w:p>
    <w:p>
      <w:pPr>
        <w:rPr>
          <w:rFonts w:hint="eastAsia" w:eastAsiaTheme="minorEastAsia"/>
          <w:lang w:eastAsia="zh-CN"/>
        </w:rPr>
      </w:pPr>
    </w:p>
    <w:p>
      <w:r>
        <w:drawing>
          <wp:inline distT="0" distB="0" distL="114300" distR="114300">
            <wp:extent cx="5273675" cy="4998720"/>
            <wp:effectExtent l="0" t="0" r="14605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1.4.2 核心部分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数据交换方式：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电路交换：电话交换机的方式。适用于实时通信的长连接。核心路由间用电路交换。面向连接。（单链路）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报文交换：将报文分组以后，加一个首部（包含目标与源地址，顺序）。接收端接收到后按顺序去掉头部拼接成完整的文档。（用一条链路）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分组交换：分组后找最短路径发送到目标源后组合。（多条链路）</w:t>
      </w:r>
    </w:p>
    <w:p>
      <w:r>
        <w:drawing>
          <wp:inline distT="0" distB="0" distL="114300" distR="114300">
            <wp:extent cx="5273675" cy="3613150"/>
            <wp:effectExtent l="0" t="0" r="14605" b="1397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电路</w:t>
      </w:r>
    </w:p>
    <w:p>
      <w:r>
        <w:drawing>
          <wp:inline distT="0" distB="0" distL="114300" distR="114300">
            <wp:extent cx="4472940" cy="2042160"/>
            <wp:effectExtent l="0" t="0" r="7620" b="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报文：</w:t>
      </w:r>
    </w:p>
    <w:p>
      <w:r>
        <w:drawing>
          <wp:inline distT="0" distB="0" distL="114300" distR="114300">
            <wp:extent cx="5272405" cy="3338830"/>
            <wp:effectExtent l="0" t="0" r="635" b="1397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分组</w:t>
      </w:r>
    </w:p>
    <w:p>
      <w:r>
        <w:drawing>
          <wp:inline distT="0" distB="0" distL="114300" distR="114300">
            <wp:extent cx="5264785" cy="3227070"/>
            <wp:effectExtent l="0" t="0" r="8255" b="381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86300" cy="2979420"/>
            <wp:effectExtent l="0" t="0" r="7620" b="762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比较：</w:t>
      </w:r>
    </w:p>
    <w:p/>
    <w:p>
      <w:r>
        <w:drawing>
          <wp:inline distT="0" distB="0" distL="114300" distR="114300">
            <wp:extent cx="5272405" cy="2997200"/>
            <wp:effectExtent l="0" t="0" r="635" b="508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311525"/>
            <wp:effectExtent l="0" t="0" r="3175" b="10795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1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 计算机网络类别</w:t>
      </w:r>
    </w:p>
    <w:p>
      <w:r>
        <w:drawing>
          <wp:inline distT="0" distB="0" distL="114300" distR="114300">
            <wp:extent cx="5266055" cy="3930650"/>
            <wp:effectExtent l="0" t="0" r="6985" b="127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 计算机网络性能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速率：传输信道上传送数据位数的速率，</w:t>
      </w:r>
      <w:r>
        <w:rPr>
          <w:rFonts w:hint="eastAsia"/>
          <w:b/>
          <w:bCs/>
          <w:lang w:val="en-US" w:eastAsia="zh-CN"/>
        </w:rPr>
        <w:t>传输速度</w:t>
      </w:r>
      <w:r>
        <w:rPr>
          <w:rFonts w:hint="eastAsia"/>
          <w:lang w:val="en-US" w:eastAsia="zh-CN"/>
        </w:rPr>
        <w:t>b/s。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带宽；传送的</w:t>
      </w:r>
      <w:r>
        <w:rPr>
          <w:rFonts w:hint="eastAsia"/>
          <w:b/>
          <w:bCs/>
          <w:lang w:val="en-US" w:eastAsia="zh-CN"/>
        </w:rPr>
        <w:t>最高速率</w:t>
      </w:r>
      <w:r>
        <w:rPr>
          <w:rFonts w:hint="eastAsia"/>
          <w:lang w:val="en-US" w:eastAsia="zh-CN"/>
        </w:rPr>
        <w:t>。b/s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吞吐量：单位时间内通过某个网络的数据量。b/s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时延：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发送时延：发送到信道需要时间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传播时延：信道上传输时间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处理时延：网络节点存储转发时间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排队时延：缓存队列时间</w:t>
      </w:r>
    </w:p>
    <w:p>
      <w:r>
        <w:drawing>
          <wp:inline distT="0" distB="0" distL="114300" distR="114300">
            <wp:extent cx="5273675" cy="4026535"/>
            <wp:effectExtent l="0" t="0" r="14605" b="1206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2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33800" cy="2217420"/>
            <wp:effectExtent l="0" t="0" r="0" b="762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3459480"/>
            <wp:effectExtent l="0" t="0" r="5715" b="0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51960" cy="2522220"/>
            <wp:effectExtent l="0" t="0" r="0" b="762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8580" cy="2171700"/>
            <wp:effectExtent l="0" t="0" r="7620" b="762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95800" cy="2171700"/>
            <wp:effectExtent l="0" t="0" r="0" b="762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时延带宽积</w:t>
      </w:r>
    </w:p>
    <w:p/>
    <w:p>
      <w:r>
        <w:drawing>
          <wp:inline distT="0" distB="0" distL="114300" distR="114300">
            <wp:extent cx="5267960" cy="3038475"/>
            <wp:effectExtent l="0" t="0" r="5080" b="9525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往返时间</w:t>
      </w:r>
    </w:p>
    <w:p>
      <w:r>
        <w:drawing>
          <wp:inline distT="0" distB="0" distL="114300" distR="114300">
            <wp:extent cx="5273675" cy="1965325"/>
            <wp:effectExtent l="0" t="0" r="14605" b="63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信道利用率</w:t>
      </w:r>
    </w:p>
    <w:p>
      <w:r>
        <w:drawing>
          <wp:inline distT="0" distB="0" distL="114300" distR="114300">
            <wp:extent cx="5269230" cy="3222625"/>
            <wp:effectExtent l="0" t="0" r="3810" b="8255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非性能指标</w:t>
      </w:r>
    </w:p>
    <w:p>
      <w:r>
        <w:drawing>
          <wp:inline distT="0" distB="0" distL="114300" distR="114300">
            <wp:extent cx="5268595" cy="4829810"/>
            <wp:effectExtent l="0" t="0" r="4445" b="1270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82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 计算机网络体系结构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660650"/>
            <wp:effectExtent l="0" t="0" r="7620" b="6350"/>
            <wp:docPr id="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7CD1FFC"/>
    <w:rsid w:val="08B935B8"/>
    <w:rsid w:val="10AD1DD4"/>
    <w:rsid w:val="17842508"/>
    <w:rsid w:val="18E828CD"/>
    <w:rsid w:val="1FF51C1A"/>
    <w:rsid w:val="25A21CD4"/>
    <w:rsid w:val="2656376B"/>
    <w:rsid w:val="26F07FC9"/>
    <w:rsid w:val="32336719"/>
    <w:rsid w:val="33597F23"/>
    <w:rsid w:val="3A101E54"/>
    <w:rsid w:val="3CA23411"/>
    <w:rsid w:val="3CEB7D4A"/>
    <w:rsid w:val="3F0213FA"/>
    <w:rsid w:val="3F1756A4"/>
    <w:rsid w:val="403128DF"/>
    <w:rsid w:val="42F17669"/>
    <w:rsid w:val="4B9D457B"/>
    <w:rsid w:val="4EF515C0"/>
    <w:rsid w:val="50723B93"/>
    <w:rsid w:val="50D06610"/>
    <w:rsid w:val="527120F6"/>
    <w:rsid w:val="54E724E0"/>
    <w:rsid w:val="552E12DE"/>
    <w:rsid w:val="55AC345C"/>
    <w:rsid w:val="576175F3"/>
    <w:rsid w:val="5A876CBB"/>
    <w:rsid w:val="60C81083"/>
    <w:rsid w:val="66937884"/>
    <w:rsid w:val="687750FF"/>
    <w:rsid w:val="6B1B5A3C"/>
    <w:rsid w:val="6CA05C66"/>
    <w:rsid w:val="6E6115D2"/>
    <w:rsid w:val="73042EEB"/>
    <w:rsid w:val="742C756B"/>
    <w:rsid w:val="74601937"/>
    <w:rsid w:val="74801DDB"/>
    <w:rsid w:val="78E35AC2"/>
    <w:rsid w:val="7A1E4840"/>
    <w:rsid w:val="7AFC0B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customXml" Target="../customXml/item1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15</TotalTime>
  <ScaleCrop>false</ScaleCrop>
  <LinksUpToDate>false</LinksUpToDate>
  <CharactersWithSpaces>0</CharactersWithSpaces>
  <Application>WPS Office_11.1.0.9828_F1E327BC-269C-435d-A152-05C5408002CA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Mr.Z</dc:creator>
  <cp:lastModifiedBy>Mr.Z</cp:lastModifiedBy>
  <dcterms:modified xsi:type="dcterms:W3CDTF">2020-07-23T14:57:58Z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